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F5" w:rsidRDefault="00E41EF5" w:rsidP="00E41EF5">
      <w:pPr>
        <w:spacing w:after="0" w:line="240" w:lineRule="auto"/>
        <w:jc w:val="center"/>
        <w:rPr>
          <w:rFonts w:ascii="Arial" w:hAnsi="Arial" w:cs="Arial"/>
          <w:b/>
          <w:sz w:val="24"/>
          <w:szCs w:val="24"/>
        </w:rPr>
      </w:pPr>
      <w:r>
        <w:rPr>
          <w:rFonts w:ascii="Arial" w:hAnsi="Arial" w:cs="Arial"/>
          <w:b/>
          <w:sz w:val="24"/>
          <w:szCs w:val="24"/>
        </w:rPr>
        <w:t>Equal Opportunity Is the Law</w:t>
      </w:r>
    </w:p>
    <w:p w:rsidR="00E41EF5" w:rsidRPr="001747E3" w:rsidRDefault="00E41EF5" w:rsidP="00E41EF5">
      <w:pPr>
        <w:spacing w:after="0" w:line="240" w:lineRule="auto"/>
        <w:rPr>
          <w:rFonts w:ascii="Arial" w:hAnsi="Arial" w:cs="Arial"/>
          <w:b/>
          <w:sz w:val="21"/>
          <w:szCs w:val="21"/>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It is against the law for this recipient of Federal financial assistance to discriminate on the following bases:</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The recipient must not discriminate in any of the following areas:</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Deciding who will be admitted, or have access, to any WIOA Title I-financially assisted program or activity;</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Providing opportunities in, or treating any person with regard to, such a program or activity; or</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Making employment decisions in the administration of, or in connection with, such a program or activity.</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rsidR="00E41EF5" w:rsidRDefault="00E41EF5" w:rsidP="00E41EF5">
      <w:pPr>
        <w:spacing w:after="0" w:line="240" w:lineRule="auto"/>
        <w:rPr>
          <w:rFonts w:ascii="Arial" w:hAnsi="Arial" w:cs="Arial"/>
          <w:sz w:val="20"/>
          <w:szCs w:val="20"/>
        </w:rPr>
      </w:pPr>
    </w:p>
    <w:p w:rsidR="00E41EF5" w:rsidRPr="001747E3" w:rsidRDefault="00E41EF5" w:rsidP="00E41EF5">
      <w:pPr>
        <w:spacing w:after="0" w:line="240" w:lineRule="auto"/>
        <w:jc w:val="center"/>
        <w:rPr>
          <w:rFonts w:ascii="Arial" w:hAnsi="Arial" w:cs="Arial"/>
          <w:b/>
          <w:sz w:val="20"/>
          <w:szCs w:val="20"/>
        </w:rPr>
      </w:pPr>
      <w:r w:rsidRPr="001747E3">
        <w:rPr>
          <w:rFonts w:ascii="Arial" w:hAnsi="Arial" w:cs="Arial"/>
          <w:b/>
          <w:sz w:val="20"/>
          <w:szCs w:val="20"/>
        </w:rPr>
        <w:t xml:space="preserve">What </w:t>
      </w:r>
      <w:proofErr w:type="gramStart"/>
      <w:r w:rsidRPr="001747E3">
        <w:rPr>
          <w:rFonts w:ascii="Arial" w:hAnsi="Arial" w:cs="Arial"/>
          <w:b/>
          <w:sz w:val="20"/>
          <w:szCs w:val="20"/>
        </w:rPr>
        <w:t>To</w:t>
      </w:r>
      <w:proofErr w:type="gramEnd"/>
      <w:r w:rsidRPr="001747E3">
        <w:rPr>
          <w:rFonts w:ascii="Arial" w:hAnsi="Arial" w:cs="Arial"/>
          <w:b/>
          <w:sz w:val="20"/>
          <w:szCs w:val="20"/>
        </w:rPr>
        <w:t xml:space="preserve"> Do If You Believe You Have Experienced Discrimination</w:t>
      </w:r>
    </w:p>
    <w:p w:rsidR="00E41EF5" w:rsidRDefault="00E41EF5" w:rsidP="00E41EF5">
      <w:pPr>
        <w:spacing w:after="0" w:line="240" w:lineRule="auto"/>
        <w:rPr>
          <w:rFonts w:ascii="Arial" w:hAnsi="Arial" w:cs="Arial"/>
          <w:sz w:val="20"/>
          <w:szCs w:val="20"/>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If you think that you have been subjected to discrimination under a WIOA Title I-financially assisted program or activity, you may file a complaint within 180 days from the date of the alleged violation with either:</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The recipient’s Equal Opportunity Officer (or the person whom the recipient has designated for this purpose); or</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i/>
          <w:sz w:val="18"/>
          <w:szCs w:val="18"/>
        </w:rPr>
      </w:pPr>
      <w:r w:rsidRPr="00F57ECB">
        <w:rPr>
          <w:rFonts w:ascii="Arial" w:hAnsi="Arial" w:cs="Arial"/>
          <w:b/>
          <w:sz w:val="18"/>
          <w:szCs w:val="18"/>
        </w:rPr>
        <w:t>The Director, Civil Rights Center (CRC), U.S. Department of Labor, 200 Constitution Avenue NW., Room N-4123, Washington, DC 20210</w:t>
      </w:r>
      <w:r w:rsidRPr="001747E3">
        <w:rPr>
          <w:rFonts w:ascii="Arial" w:hAnsi="Arial" w:cs="Arial"/>
          <w:sz w:val="18"/>
          <w:szCs w:val="18"/>
        </w:rPr>
        <w:t xml:space="preserve"> </w:t>
      </w:r>
      <w:r w:rsidRPr="005B3A29">
        <w:rPr>
          <w:rFonts w:ascii="Arial" w:hAnsi="Arial" w:cs="Arial"/>
          <w:sz w:val="18"/>
          <w:szCs w:val="18"/>
        </w:rPr>
        <w:t xml:space="preserve">or electronically as directed on the CRC Web site at </w:t>
      </w:r>
      <w:hyperlink r:id="rId5" w:history="1">
        <w:r w:rsidRPr="005B3A29">
          <w:rPr>
            <w:rStyle w:val="Hyperlink"/>
            <w:rFonts w:ascii="Arial" w:hAnsi="Arial" w:cs="Arial"/>
            <w:i/>
            <w:sz w:val="18"/>
            <w:szCs w:val="18"/>
            <w:u w:val="none"/>
          </w:rPr>
          <w:t>www.dol.gov/crc</w:t>
        </w:r>
      </w:hyperlink>
      <w:r w:rsidRPr="001747E3">
        <w:rPr>
          <w:rFonts w:ascii="Arial" w:hAnsi="Arial" w:cs="Arial"/>
          <w:i/>
          <w:sz w:val="18"/>
          <w:szCs w:val="18"/>
        </w:rPr>
        <w:t>.</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If you file your complaint with the recipient, you must wait either until the recipient issues a written Notice of Final Action, or until 90 days have passed (whichever is sooner), before filing with the Civil Rights Center (see address above).</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If the recipient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w:t>
      </w:r>
    </w:p>
    <w:p w:rsidR="00E41EF5" w:rsidRPr="001747E3" w:rsidRDefault="00E41EF5" w:rsidP="00E41EF5">
      <w:pPr>
        <w:spacing w:after="0" w:line="240" w:lineRule="auto"/>
        <w:rPr>
          <w:rFonts w:ascii="Arial" w:hAnsi="Arial" w:cs="Arial"/>
          <w:sz w:val="18"/>
          <w:szCs w:val="18"/>
        </w:rPr>
      </w:pPr>
    </w:p>
    <w:p w:rsidR="00E41EF5" w:rsidRPr="001747E3" w:rsidRDefault="00E41EF5" w:rsidP="00E41EF5">
      <w:pPr>
        <w:spacing w:after="0" w:line="240" w:lineRule="auto"/>
        <w:rPr>
          <w:rFonts w:ascii="Arial" w:hAnsi="Arial" w:cs="Arial"/>
          <w:sz w:val="18"/>
          <w:szCs w:val="18"/>
        </w:rPr>
      </w:pPr>
      <w:r w:rsidRPr="001747E3">
        <w:rPr>
          <w:rFonts w:ascii="Arial" w:hAnsi="Arial" w:cs="Arial"/>
          <w:sz w:val="18"/>
          <w:szCs w:val="18"/>
        </w:rPr>
        <w:t>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rsidR="00E41EF5" w:rsidRDefault="00E41EF5" w:rsidP="00E41EF5">
      <w:pPr>
        <w:spacing w:after="0" w:line="240" w:lineRule="auto"/>
        <w:rPr>
          <w:rFonts w:ascii="Arial" w:hAnsi="Arial" w:cs="Arial"/>
          <w:sz w:val="20"/>
          <w:szCs w:val="20"/>
        </w:rPr>
      </w:pPr>
    </w:p>
    <w:p w:rsidR="001747E3" w:rsidRDefault="001747E3" w:rsidP="00E41EF5">
      <w:pPr>
        <w:spacing w:after="0" w:line="240" w:lineRule="auto"/>
        <w:rPr>
          <w:rFonts w:ascii="Arial" w:hAnsi="Arial" w:cs="Arial"/>
          <w:sz w:val="20"/>
          <w:szCs w:val="20"/>
        </w:rPr>
      </w:pPr>
      <w:r>
        <w:rPr>
          <w:rFonts w:ascii="Arial" w:hAnsi="Arial" w:cs="Arial"/>
          <w:sz w:val="20"/>
          <w:szCs w:val="20"/>
        </w:rPr>
        <w:t>Inquires May Be Addressed To</w:t>
      </w:r>
    </w:p>
    <w:p w:rsidR="001747E3" w:rsidRPr="001747E3" w:rsidRDefault="001747E3" w:rsidP="00E41EF5">
      <w:pPr>
        <w:spacing w:after="0" w:line="240" w:lineRule="auto"/>
        <w:rPr>
          <w:rFonts w:ascii="Arial" w:hAnsi="Arial" w:cs="Arial"/>
          <w:sz w:val="18"/>
          <w:szCs w:val="18"/>
        </w:rPr>
      </w:pPr>
    </w:p>
    <w:p w:rsidR="001747E3" w:rsidRPr="00F57ECB" w:rsidRDefault="001747E3" w:rsidP="001747E3">
      <w:pPr>
        <w:tabs>
          <w:tab w:val="left" w:pos="3600"/>
          <w:tab w:val="left" w:pos="7110"/>
        </w:tabs>
        <w:spacing w:after="0" w:line="240" w:lineRule="auto"/>
        <w:rPr>
          <w:rFonts w:ascii="Arial" w:hAnsi="Arial" w:cs="Arial"/>
          <w:b/>
          <w:sz w:val="18"/>
          <w:szCs w:val="18"/>
        </w:rPr>
      </w:pPr>
      <w:r w:rsidRPr="00F57ECB">
        <w:rPr>
          <w:rFonts w:ascii="Arial" w:hAnsi="Arial" w:cs="Arial"/>
          <w:b/>
          <w:sz w:val="18"/>
          <w:szCs w:val="18"/>
        </w:rPr>
        <w:t>Local Level</w:t>
      </w:r>
      <w:r w:rsidRPr="001747E3">
        <w:rPr>
          <w:rFonts w:ascii="Arial" w:hAnsi="Arial" w:cs="Arial"/>
          <w:sz w:val="18"/>
          <w:szCs w:val="18"/>
        </w:rPr>
        <w:tab/>
      </w:r>
      <w:r w:rsidRPr="00F57ECB">
        <w:rPr>
          <w:rFonts w:ascii="Arial" w:hAnsi="Arial" w:cs="Arial"/>
          <w:b/>
          <w:sz w:val="18"/>
          <w:szCs w:val="18"/>
        </w:rPr>
        <w:t>State Level</w:t>
      </w:r>
      <w:r w:rsidRPr="001747E3">
        <w:rPr>
          <w:rFonts w:ascii="Arial" w:hAnsi="Arial" w:cs="Arial"/>
          <w:sz w:val="18"/>
          <w:szCs w:val="18"/>
        </w:rPr>
        <w:tab/>
      </w:r>
      <w:r w:rsidRPr="00F57ECB">
        <w:rPr>
          <w:rFonts w:ascii="Arial" w:hAnsi="Arial" w:cs="Arial"/>
          <w:b/>
          <w:sz w:val="18"/>
          <w:szCs w:val="18"/>
        </w:rPr>
        <w:t>Federal Level</w:t>
      </w:r>
    </w:p>
    <w:p w:rsidR="001747E3" w:rsidRPr="001747E3" w:rsidRDefault="001747E3" w:rsidP="001747E3">
      <w:pPr>
        <w:tabs>
          <w:tab w:val="left" w:pos="3600"/>
          <w:tab w:val="left" w:pos="7110"/>
        </w:tabs>
        <w:spacing w:after="0" w:line="240" w:lineRule="auto"/>
        <w:rPr>
          <w:rFonts w:ascii="Arial" w:hAnsi="Arial" w:cs="Arial"/>
          <w:sz w:val="18"/>
          <w:szCs w:val="18"/>
        </w:rPr>
      </w:pPr>
      <w:r w:rsidRPr="001747E3">
        <w:rPr>
          <w:rFonts w:ascii="Arial" w:hAnsi="Arial" w:cs="Arial"/>
          <w:sz w:val="18"/>
          <w:szCs w:val="18"/>
        </w:rPr>
        <w:t>Tina Roush</w:t>
      </w:r>
      <w:r w:rsidRPr="001747E3">
        <w:rPr>
          <w:rFonts w:ascii="Arial" w:hAnsi="Arial" w:cs="Arial"/>
          <w:sz w:val="18"/>
          <w:szCs w:val="18"/>
        </w:rPr>
        <w:tab/>
        <w:t>Patrenna White</w:t>
      </w:r>
      <w:r w:rsidRPr="001747E3">
        <w:rPr>
          <w:rFonts w:ascii="Arial" w:hAnsi="Arial" w:cs="Arial"/>
          <w:sz w:val="18"/>
          <w:szCs w:val="18"/>
        </w:rPr>
        <w:tab/>
        <w:t>(see address above for CRC)</w:t>
      </w:r>
    </w:p>
    <w:p w:rsidR="001747E3" w:rsidRPr="001747E3" w:rsidRDefault="001747E3" w:rsidP="001747E3">
      <w:pPr>
        <w:tabs>
          <w:tab w:val="left" w:pos="3600"/>
          <w:tab w:val="left" w:pos="7110"/>
        </w:tabs>
        <w:spacing w:after="0" w:line="240" w:lineRule="auto"/>
        <w:rPr>
          <w:rFonts w:ascii="Arial" w:hAnsi="Arial" w:cs="Arial"/>
          <w:sz w:val="18"/>
          <w:szCs w:val="18"/>
        </w:rPr>
      </w:pPr>
      <w:r w:rsidRPr="001747E3">
        <w:rPr>
          <w:rFonts w:ascii="Arial" w:hAnsi="Arial" w:cs="Arial"/>
          <w:sz w:val="18"/>
          <w:szCs w:val="18"/>
        </w:rPr>
        <w:t>EO Officer</w:t>
      </w:r>
      <w:r w:rsidRPr="001747E3">
        <w:rPr>
          <w:rFonts w:ascii="Arial" w:hAnsi="Arial" w:cs="Arial"/>
          <w:sz w:val="18"/>
          <w:szCs w:val="18"/>
        </w:rPr>
        <w:tab/>
        <w:t>Department of Workforce Services</w:t>
      </w:r>
      <w:r w:rsidRPr="001747E3">
        <w:rPr>
          <w:rFonts w:ascii="Arial" w:hAnsi="Arial" w:cs="Arial"/>
          <w:sz w:val="18"/>
          <w:szCs w:val="18"/>
        </w:rPr>
        <w:tab/>
        <w:t>Telephone: (202)693-6500</w:t>
      </w:r>
    </w:p>
    <w:p w:rsidR="001747E3" w:rsidRPr="001747E3" w:rsidRDefault="001747E3" w:rsidP="001747E3">
      <w:pPr>
        <w:tabs>
          <w:tab w:val="left" w:pos="3600"/>
          <w:tab w:val="left" w:pos="7110"/>
        </w:tabs>
        <w:spacing w:after="0" w:line="240" w:lineRule="auto"/>
        <w:rPr>
          <w:rFonts w:ascii="Arial" w:hAnsi="Arial" w:cs="Arial"/>
          <w:sz w:val="18"/>
          <w:szCs w:val="18"/>
        </w:rPr>
      </w:pPr>
      <w:r w:rsidRPr="001747E3">
        <w:rPr>
          <w:rFonts w:ascii="Arial" w:hAnsi="Arial" w:cs="Arial"/>
          <w:sz w:val="18"/>
          <w:szCs w:val="18"/>
        </w:rPr>
        <w:t>CAPDD</w:t>
      </w:r>
      <w:r w:rsidRPr="001747E3">
        <w:rPr>
          <w:rFonts w:ascii="Arial" w:hAnsi="Arial" w:cs="Arial"/>
          <w:sz w:val="18"/>
          <w:szCs w:val="18"/>
        </w:rPr>
        <w:tab/>
        <w:t>EO Manager/WIOA EO Officer</w:t>
      </w:r>
    </w:p>
    <w:p w:rsidR="001747E3" w:rsidRPr="001747E3" w:rsidRDefault="001747E3" w:rsidP="001747E3">
      <w:pPr>
        <w:tabs>
          <w:tab w:val="left" w:pos="3600"/>
          <w:tab w:val="left" w:pos="7110"/>
        </w:tabs>
        <w:spacing w:after="0" w:line="240" w:lineRule="auto"/>
        <w:rPr>
          <w:rFonts w:ascii="Arial" w:hAnsi="Arial" w:cs="Arial"/>
          <w:sz w:val="18"/>
          <w:szCs w:val="18"/>
        </w:rPr>
      </w:pPr>
      <w:r w:rsidRPr="001747E3">
        <w:rPr>
          <w:rFonts w:ascii="Arial" w:hAnsi="Arial" w:cs="Arial"/>
          <w:sz w:val="18"/>
          <w:szCs w:val="18"/>
        </w:rPr>
        <w:t>P.O. Box 300</w:t>
      </w:r>
      <w:r w:rsidRPr="001747E3">
        <w:rPr>
          <w:rFonts w:ascii="Arial" w:hAnsi="Arial" w:cs="Arial"/>
          <w:sz w:val="18"/>
          <w:szCs w:val="18"/>
        </w:rPr>
        <w:tab/>
        <w:t>P.O. Box 2981</w:t>
      </w:r>
    </w:p>
    <w:p w:rsidR="001747E3" w:rsidRPr="001747E3" w:rsidRDefault="001747E3" w:rsidP="001747E3">
      <w:pPr>
        <w:tabs>
          <w:tab w:val="left" w:pos="3600"/>
          <w:tab w:val="left" w:pos="7110"/>
        </w:tabs>
        <w:spacing w:after="0" w:line="240" w:lineRule="auto"/>
        <w:rPr>
          <w:rFonts w:ascii="Arial" w:hAnsi="Arial" w:cs="Arial"/>
          <w:sz w:val="18"/>
          <w:szCs w:val="18"/>
        </w:rPr>
      </w:pPr>
      <w:r w:rsidRPr="001747E3">
        <w:rPr>
          <w:rFonts w:ascii="Arial" w:hAnsi="Arial" w:cs="Arial"/>
          <w:sz w:val="18"/>
          <w:szCs w:val="18"/>
        </w:rPr>
        <w:t>Lonoke, AR  72086</w:t>
      </w:r>
      <w:r w:rsidRPr="001747E3">
        <w:rPr>
          <w:rFonts w:ascii="Arial" w:hAnsi="Arial" w:cs="Arial"/>
          <w:sz w:val="18"/>
          <w:szCs w:val="18"/>
        </w:rPr>
        <w:tab/>
        <w:t>Little Rock, AR  72203</w:t>
      </w:r>
    </w:p>
    <w:p w:rsidR="001747E3" w:rsidRPr="001747E3" w:rsidRDefault="00CB03C9" w:rsidP="001747E3">
      <w:pPr>
        <w:tabs>
          <w:tab w:val="left" w:pos="3600"/>
          <w:tab w:val="left" w:pos="7110"/>
        </w:tabs>
        <w:spacing w:after="0" w:line="240" w:lineRule="auto"/>
        <w:rPr>
          <w:rFonts w:ascii="Arial" w:hAnsi="Arial" w:cs="Arial"/>
          <w:sz w:val="18"/>
          <w:szCs w:val="18"/>
        </w:rPr>
      </w:pPr>
      <w:r>
        <w:rPr>
          <w:rFonts w:ascii="Arial" w:hAnsi="Arial" w:cs="Arial"/>
          <w:sz w:val="18"/>
          <w:szCs w:val="18"/>
        </w:rPr>
        <w:t>Telephone:</w:t>
      </w:r>
      <w:r w:rsidR="001747E3" w:rsidRPr="001747E3">
        <w:rPr>
          <w:rFonts w:ascii="Arial" w:hAnsi="Arial" w:cs="Arial"/>
          <w:sz w:val="18"/>
          <w:szCs w:val="18"/>
        </w:rPr>
        <w:t xml:space="preserve"> (501)</w:t>
      </w:r>
      <w:r>
        <w:rPr>
          <w:rFonts w:ascii="Arial" w:hAnsi="Arial" w:cs="Arial"/>
          <w:sz w:val="18"/>
          <w:szCs w:val="18"/>
        </w:rPr>
        <w:t xml:space="preserve"> </w:t>
      </w:r>
      <w:r w:rsidR="001747E3" w:rsidRPr="001747E3">
        <w:rPr>
          <w:rFonts w:ascii="Arial" w:hAnsi="Arial" w:cs="Arial"/>
          <w:sz w:val="18"/>
          <w:szCs w:val="18"/>
        </w:rPr>
        <w:t>676-2721</w:t>
      </w:r>
      <w:r w:rsidR="001747E3" w:rsidRPr="001747E3">
        <w:rPr>
          <w:rFonts w:ascii="Arial" w:hAnsi="Arial" w:cs="Arial"/>
          <w:sz w:val="18"/>
          <w:szCs w:val="18"/>
        </w:rPr>
        <w:tab/>
        <w:t>Telephone</w:t>
      </w:r>
      <w:proofErr w:type="gramStart"/>
      <w:r w:rsidR="001747E3" w:rsidRPr="001747E3">
        <w:rPr>
          <w:rFonts w:ascii="Arial" w:hAnsi="Arial" w:cs="Arial"/>
          <w:sz w:val="18"/>
          <w:szCs w:val="18"/>
        </w:rPr>
        <w:t>:  (</w:t>
      </w:r>
      <w:proofErr w:type="gramEnd"/>
      <w:r w:rsidR="001747E3" w:rsidRPr="001747E3">
        <w:rPr>
          <w:rFonts w:ascii="Arial" w:hAnsi="Arial" w:cs="Arial"/>
          <w:sz w:val="18"/>
          <w:szCs w:val="18"/>
        </w:rPr>
        <w:t>501)</w:t>
      </w:r>
      <w:r>
        <w:rPr>
          <w:rFonts w:ascii="Arial" w:hAnsi="Arial" w:cs="Arial"/>
          <w:sz w:val="18"/>
          <w:szCs w:val="18"/>
        </w:rPr>
        <w:t xml:space="preserve"> </w:t>
      </w:r>
      <w:r w:rsidR="001747E3" w:rsidRPr="001747E3">
        <w:rPr>
          <w:rFonts w:ascii="Arial" w:hAnsi="Arial" w:cs="Arial"/>
          <w:sz w:val="18"/>
          <w:szCs w:val="18"/>
        </w:rPr>
        <w:t>682-3106</w:t>
      </w:r>
    </w:p>
    <w:p w:rsidR="001747E3" w:rsidRDefault="001747E3" w:rsidP="001747E3">
      <w:pPr>
        <w:tabs>
          <w:tab w:val="left" w:pos="3600"/>
          <w:tab w:val="left" w:pos="7110"/>
        </w:tabs>
        <w:spacing w:after="0" w:line="240" w:lineRule="auto"/>
        <w:rPr>
          <w:rFonts w:ascii="Arial" w:hAnsi="Arial" w:cs="Arial"/>
          <w:sz w:val="18"/>
          <w:szCs w:val="18"/>
        </w:rPr>
      </w:pPr>
      <w:r w:rsidRPr="001747E3">
        <w:rPr>
          <w:rFonts w:ascii="Arial" w:hAnsi="Arial" w:cs="Arial"/>
          <w:sz w:val="18"/>
          <w:szCs w:val="18"/>
        </w:rPr>
        <w:t>ARS: 1-800-285-1131</w:t>
      </w:r>
      <w:r w:rsidRPr="001747E3">
        <w:rPr>
          <w:rFonts w:ascii="Arial" w:hAnsi="Arial" w:cs="Arial"/>
          <w:sz w:val="18"/>
          <w:szCs w:val="18"/>
        </w:rPr>
        <w:tab/>
        <w:t>ARS: 1-800-285-1131</w:t>
      </w:r>
    </w:p>
    <w:p w:rsidR="005B3A29" w:rsidRPr="001747E3" w:rsidRDefault="005B3A29" w:rsidP="001747E3">
      <w:pPr>
        <w:tabs>
          <w:tab w:val="left" w:pos="3600"/>
          <w:tab w:val="left" w:pos="7110"/>
        </w:tabs>
        <w:spacing w:after="0" w:line="240" w:lineRule="auto"/>
        <w:rPr>
          <w:rFonts w:ascii="Arial" w:hAnsi="Arial" w:cs="Arial"/>
          <w:sz w:val="18"/>
          <w:szCs w:val="18"/>
        </w:rPr>
      </w:pPr>
    </w:p>
    <w:p w:rsidR="00E41EF5" w:rsidRDefault="00E41EF5" w:rsidP="00E41EF5">
      <w:pPr>
        <w:spacing w:after="0" w:line="240" w:lineRule="auto"/>
        <w:rPr>
          <w:rFonts w:ascii="Arial" w:hAnsi="Arial" w:cs="Arial"/>
          <w:b/>
          <w:sz w:val="20"/>
          <w:szCs w:val="20"/>
        </w:rPr>
      </w:pPr>
      <w:r>
        <w:rPr>
          <w:rFonts w:ascii="Arial" w:hAnsi="Arial" w:cs="Arial"/>
          <w:b/>
          <w:sz w:val="20"/>
          <w:szCs w:val="20"/>
        </w:rPr>
        <w:t>…………………………………………………………………………………………………………………………………….</w:t>
      </w:r>
    </w:p>
    <w:p w:rsidR="00E41EF5" w:rsidRDefault="00E41EF5" w:rsidP="00E41EF5">
      <w:pPr>
        <w:spacing w:after="0" w:line="240" w:lineRule="auto"/>
        <w:rPr>
          <w:rFonts w:ascii="Arial" w:hAnsi="Arial" w:cs="Arial"/>
          <w:sz w:val="20"/>
          <w:szCs w:val="20"/>
        </w:rPr>
      </w:pPr>
      <w:r>
        <w:rPr>
          <w:rFonts w:ascii="Arial" w:hAnsi="Arial" w:cs="Arial"/>
          <w:sz w:val="20"/>
          <w:szCs w:val="20"/>
        </w:rPr>
        <w:t xml:space="preserve">I certify that I have been furnished a copy of the Equal Opportunity Is </w:t>
      </w:r>
      <w:proofErr w:type="gramStart"/>
      <w:r>
        <w:rPr>
          <w:rFonts w:ascii="Arial" w:hAnsi="Arial" w:cs="Arial"/>
          <w:sz w:val="20"/>
          <w:szCs w:val="20"/>
        </w:rPr>
        <w:t>The</w:t>
      </w:r>
      <w:proofErr w:type="gramEnd"/>
      <w:r>
        <w:rPr>
          <w:rFonts w:ascii="Arial" w:hAnsi="Arial" w:cs="Arial"/>
          <w:sz w:val="20"/>
          <w:szCs w:val="20"/>
        </w:rPr>
        <w:t xml:space="preserve"> Law Notice, and that the Notice has been discussed in detail with me.</w:t>
      </w:r>
    </w:p>
    <w:p w:rsidR="00E41EF5" w:rsidRDefault="00E41EF5" w:rsidP="00E41EF5">
      <w:pPr>
        <w:spacing w:after="0" w:line="240" w:lineRule="auto"/>
        <w:rPr>
          <w:rFonts w:ascii="Arial" w:hAnsi="Arial" w:cs="Arial"/>
          <w:sz w:val="20"/>
          <w:szCs w:val="20"/>
        </w:rPr>
      </w:pPr>
    </w:p>
    <w:p w:rsidR="00E41EF5" w:rsidRDefault="00E41EF5" w:rsidP="00E41EF5">
      <w:pPr>
        <w:spacing w:after="0" w:line="240" w:lineRule="auto"/>
        <w:rPr>
          <w:rFonts w:ascii="Arial" w:hAnsi="Arial" w:cs="Arial"/>
          <w:sz w:val="20"/>
          <w:szCs w:val="20"/>
        </w:rPr>
      </w:pPr>
    </w:p>
    <w:p w:rsidR="00F57ECB" w:rsidRDefault="00F57ECB" w:rsidP="00F57ECB">
      <w:pPr>
        <w:tabs>
          <w:tab w:val="left" w:pos="8280"/>
        </w:tabs>
        <w:spacing w:after="0" w:line="240" w:lineRule="auto"/>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t>________________</w:t>
      </w:r>
    </w:p>
    <w:p w:rsidR="00F179CC" w:rsidRDefault="00E41EF5" w:rsidP="00F57ECB">
      <w:pPr>
        <w:tabs>
          <w:tab w:val="left" w:pos="8280"/>
        </w:tabs>
        <w:spacing w:after="0" w:line="240" w:lineRule="auto"/>
        <w:rPr>
          <w:rFonts w:ascii="Arial" w:hAnsi="Arial" w:cs="Arial"/>
          <w:sz w:val="20"/>
          <w:szCs w:val="20"/>
        </w:rPr>
      </w:pPr>
      <w:r>
        <w:rPr>
          <w:rFonts w:ascii="Arial" w:hAnsi="Arial" w:cs="Arial"/>
          <w:sz w:val="20"/>
          <w:szCs w:val="20"/>
        </w:rPr>
        <w:t>APPLICANT/PARTICIPANT/EMPLOYEE SIGNATURE</w:t>
      </w:r>
      <w:r w:rsidR="00F57ECB">
        <w:rPr>
          <w:rFonts w:ascii="Arial" w:hAnsi="Arial" w:cs="Arial"/>
          <w:sz w:val="20"/>
          <w:szCs w:val="20"/>
        </w:rPr>
        <w:tab/>
      </w:r>
      <w:r>
        <w:rPr>
          <w:rFonts w:ascii="Arial" w:hAnsi="Arial" w:cs="Arial"/>
          <w:sz w:val="20"/>
          <w:szCs w:val="20"/>
        </w:rPr>
        <w:t>DATE</w:t>
      </w:r>
    </w:p>
    <w:p w:rsidR="005B3A29" w:rsidRDefault="005B3A29" w:rsidP="00F57ECB">
      <w:pPr>
        <w:tabs>
          <w:tab w:val="left" w:pos="8280"/>
        </w:tabs>
        <w:spacing w:after="0" w:line="240" w:lineRule="auto"/>
        <w:rPr>
          <w:rFonts w:ascii="Arial" w:hAnsi="Arial" w:cs="Arial"/>
          <w:sz w:val="20"/>
          <w:szCs w:val="20"/>
        </w:rPr>
      </w:pPr>
    </w:p>
    <w:p w:rsidR="005B3A29" w:rsidRPr="00E41EF5" w:rsidRDefault="005B3A29" w:rsidP="005B3A29">
      <w:pPr>
        <w:tabs>
          <w:tab w:val="left" w:pos="8280"/>
        </w:tabs>
        <w:spacing w:after="0" w:line="240" w:lineRule="auto"/>
        <w:jc w:val="center"/>
        <w:rPr>
          <w:rFonts w:ascii="Arial" w:hAnsi="Arial" w:cs="Arial"/>
          <w:sz w:val="20"/>
          <w:szCs w:val="20"/>
        </w:rPr>
      </w:pPr>
      <w:r>
        <w:rPr>
          <w:rFonts w:ascii="Arial" w:hAnsi="Arial" w:cs="Arial"/>
          <w:sz w:val="20"/>
          <w:szCs w:val="20"/>
        </w:rPr>
        <w:t>“Auxiliary aids and services are available upon request</w:t>
      </w:r>
      <w:r w:rsidR="004C4091">
        <w:rPr>
          <w:rFonts w:ascii="Arial" w:hAnsi="Arial" w:cs="Arial"/>
          <w:sz w:val="20"/>
          <w:szCs w:val="20"/>
        </w:rPr>
        <w:t xml:space="preserve"> to individuals with disabilities</w:t>
      </w:r>
      <w:bookmarkStart w:id="0" w:name="_GoBack"/>
      <w:bookmarkEnd w:id="0"/>
      <w:r>
        <w:rPr>
          <w:rFonts w:ascii="Arial" w:hAnsi="Arial" w:cs="Arial"/>
          <w:sz w:val="20"/>
          <w:szCs w:val="20"/>
        </w:rPr>
        <w:t>”</w:t>
      </w:r>
    </w:p>
    <w:sectPr w:rsidR="005B3A29" w:rsidRPr="00E41EF5" w:rsidSect="002117BC">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F5"/>
    <w:rsid w:val="001747E3"/>
    <w:rsid w:val="002117BC"/>
    <w:rsid w:val="002971A6"/>
    <w:rsid w:val="00346302"/>
    <w:rsid w:val="004C4091"/>
    <w:rsid w:val="005B3A29"/>
    <w:rsid w:val="00C67FFB"/>
    <w:rsid w:val="00CB03C9"/>
    <w:rsid w:val="00E41EF5"/>
    <w:rsid w:val="00F179CC"/>
    <w:rsid w:val="00F5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E4C1"/>
  <w15:docId w15:val="{326A39F6-4A41-4F72-A7B2-FEF71E75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EF5"/>
    <w:rPr>
      <w:color w:val="0000FF" w:themeColor="hyperlink"/>
      <w:u w:val="single"/>
    </w:rPr>
  </w:style>
  <w:style w:type="paragraph" w:styleId="BalloonText">
    <w:name w:val="Balloon Text"/>
    <w:basedOn w:val="Normal"/>
    <w:link w:val="BalloonTextChar"/>
    <w:uiPriority w:val="99"/>
    <w:semiHidden/>
    <w:unhideWhenUsed/>
    <w:rsid w:val="0034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ol.gov/c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9C10-05E0-4BD9-9DE3-960ECFC1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Jones</dc:creator>
  <cp:lastModifiedBy>Tina Roush</cp:lastModifiedBy>
  <cp:revision>7</cp:revision>
  <cp:lastPrinted>2023-08-08T04:45:00Z</cp:lastPrinted>
  <dcterms:created xsi:type="dcterms:W3CDTF">2023-08-03T01:04:00Z</dcterms:created>
  <dcterms:modified xsi:type="dcterms:W3CDTF">2023-08-08T06:19:00Z</dcterms:modified>
</cp:coreProperties>
</file>